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FD" w:rsidRPr="00520A27" w:rsidRDefault="002A4AFD" w:rsidP="002A4AFD">
      <w:pPr>
        <w:spacing w:before="120" w:after="120" w:line="240" w:lineRule="auto"/>
        <w:ind w:firstLine="720"/>
        <w:jc w:val="both"/>
        <w:rPr>
          <w:rFonts w:ascii="Times New Roman" w:hAnsi="Times New Roman" w:cs="Times New Roman"/>
          <w:b/>
          <w:bCs/>
          <w:sz w:val="28"/>
          <w:szCs w:val="28"/>
        </w:rPr>
      </w:pPr>
      <w:bookmarkStart w:id="0" w:name="_Hlk169788395"/>
      <w:r>
        <w:rPr>
          <w:rFonts w:ascii="Times New Roman" w:hAnsi="Times New Roman" w:cs="Times New Roman"/>
          <w:b/>
          <w:bCs/>
          <w:sz w:val="28"/>
          <w:szCs w:val="28"/>
        </w:rPr>
        <w:t xml:space="preserve">Thủ tục </w:t>
      </w:r>
      <w:r w:rsidRPr="00520A27">
        <w:rPr>
          <w:rFonts w:ascii="Times New Roman" w:hAnsi="Times New Roman" w:cs="Times New Roman"/>
          <w:b/>
          <w:bCs/>
          <w:sz w:val="28"/>
          <w:szCs w:val="28"/>
        </w:rPr>
        <w:t>Cấp chứng chỉ nghiệp vụ chuyên môn về đấu thầu</w:t>
      </w:r>
    </w:p>
    <w:bookmarkEnd w:id="0"/>
    <w:p w:rsidR="002A4AFD" w:rsidRPr="00520A27" w:rsidRDefault="002A4AFD" w:rsidP="002A4AFD">
      <w:pPr>
        <w:spacing w:before="120" w:after="120" w:line="240" w:lineRule="auto"/>
        <w:ind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1. Trình tự thực hiện</w:t>
      </w:r>
    </w:p>
    <w:p w:rsidR="002A4AFD" w:rsidRPr="004E7626" w:rsidRDefault="004E7626" w:rsidP="004E762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w:t>
      </w:r>
      <w:r w:rsidR="002A4AFD" w:rsidRPr="004E7626">
        <w:rPr>
          <w:rFonts w:ascii="Times New Roman" w:hAnsi="Times New Roman" w:cs="Times New Roman"/>
          <w:sz w:val="28"/>
          <w:szCs w:val="28"/>
        </w:rPr>
        <w:t xml:space="preserve">Cá nhân có nhu cầu cấp chứng chỉ nghiệp vụ chuyên môn về đấu thầu thực hiện hồ sơ đăng ký thi, cấp chứng chỉ trên hệ thống quản lý cấp chứng chỉ nghiệp vụ chuyên môn về đấu thầu thực đến đơn vị tổ chức thi trên </w:t>
      </w:r>
      <w:bookmarkStart w:id="1" w:name="_Hlk169788462"/>
      <w:r w:rsidR="002A4AFD" w:rsidRPr="004E7626">
        <w:rPr>
          <w:rFonts w:ascii="Times New Roman" w:hAnsi="Times New Roman" w:cs="Times New Roman"/>
          <w:sz w:val="28"/>
          <w:szCs w:val="28"/>
        </w:rPr>
        <w:t>https://chungchidauthau.mpi.gov.vn</w:t>
      </w:r>
      <w:bookmarkEnd w:id="1"/>
      <w:r w:rsidR="002A4AFD" w:rsidRPr="004E7626">
        <w:rPr>
          <w:rFonts w:ascii="Times New Roman" w:hAnsi="Times New Roman" w:cs="Times New Roman"/>
          <w:sz w:val="28"/>
          <w:szCs w:val="28"/>
        </w:rPr>
        <w:t>;</w:t>
      </w:r>
      <w:r w:rsidR="002A4AFD" w:rsidRPr="004E7626">
        <w:rPr>
          <w:rFonts w:ascii="Times New Roman" w:hAnsi="Times New Roman" w:cs="Times New Roman"/>
          <w:sz w:val="28"/>
          <w:szCs w:val="28"/>
          <w:u w:val="single"/>
        </w:rPr>
        <w:t xml:space="preserve"> </w:t>
      </w:r>
      <w:r w:rsidR="002A4AFD" w:rsidRPr="004E7626">
        <w:rPr>
          <w:rFonts w:ascii="Times New Roman" w:hAnsi="Times New Roman" w:cs="Times New Roman"/>
          <w:sz w:val="28"/>
          <w:szCs w:val="28"/>
        </w:rPr>
        <w:t>thời gian dự kiến tổ chức thi, chi phí thi được thông báo đến từng cá nhân đăng ký trước ngày thi dự kiến tối thiểu 30 ngày.</w:t>
      </w:r>
    </w:p>
    <w:p w:rsidR="002A4AFD" w:rsidRPr="00F30624" w:rsidRDefault="00F30624" w:rsidP="00F3062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(ii) </w:t>
      </w:r>
      <w:r w:rsidR="002A4AFD" w:rsidRPr="00F30624">
        <w:rPr>
          <w:rFonts w:ascii="Times New Roman" w:hAnsi="Times New Roman" w:cs="Times New Roman"/>
          <w:sz w:val="28"/>
          <w:szCs w:val="28"/>
        </w:rPr>
        <w:t>Cá nhân được đưa vào danh sách thí sinh đủ điều kiện dự thi khi đã đăng ký thành công và nộp đầy đủ chi phí dự thi theo quy định của Thông tư.</w:t>
      </w:r>
    </w:p>
    <w:p w:rsidR="002A4AFD" w:rsidRPr="00F30624" w:rsidRDefault="003D157B" w:rsidP="003D157B">
      <w:pPr>
        <w:spacing w:before="120" w:after="12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C3A04">
        <w:rPr>
          <w:rFonts w:ascii="Times New Roman" w:hAnsi="Times New Roman" w:cs="Times New Roman"/>
          <w:sz w:val="28"/>
          <w:szCs w:val="28"/>
        </w:rPr>
        <w:t xml:space="preserve"> </w:t>
      </w:r>
      <w:r w:rsidR="00F30624">
        <w:rPr>
          <w:rFonts w:ascii="Times New Roman" w:hAnsi="Times New Roman" w:cs="Times New Roman"/>
          <w:sz w:val="28"/>
          <w:szCs w:val="28"/>
        </w:rPr>
        <w:t xml:space="preserve">(iii) </w:t>
      </w:r>
      <w:r w:rsidR="002A4AFD" w:rsidRPr="00F30624">
        <w:rPr>
          <w:rFonts w:ascii="Times New Roman" w:hAnsi="Times New Roman" w:cs="Times New Roman"/>
          <w:sz w:val="28"/>
          <w:szCs w:val="28"/>
        </w:rPr>
        <w:t>Cá nhân có tên trong danh sách thí sinh đủ điều kiện dự thi tham dự kỳ thi do Trung tâm Tư vấn Hỗ trợ doanh nghiệp thuộc Sở Kế hoạch và Đầu tư tỉnh Đồng Nai tổ chức (sau đây gọi là đơn vị tổ chức thi).</w:t>
      </w:r>
    </w:p>
    <w:p w:rsidR="002A4AFD" w:rsidRPr="003D157B" w:rsidRDefault="003D157B" w:rsidP="003D157B">
      <w:pPr>
        <w:spacing w:before="120" w:after="12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C3A04">
        <w:rPr>
          <w:rFonts w:ascii="Times New Roman" w:hAnsi="Times New Roman" w:cs="Times New Roman"/>
          <w:sz w:val="28"/>
          <w:szCs w:val="28"/>
        </w:rPr>
        <w:t xml:space="preserve"> </w:t>
      </w:r>
      <w:r>
        <w:rPr>
          <w:rFonts w:ascii="Times New Roman" w:hAnsi="Times New Roman" w:cs="Times New Roman"/>
          <w:sz w:val="28"/>
          <w:szCs w:val="28"/>
        </w:rPr>
        <w:t xml:space="preserve">(iv) </w:t>
      </w:r>
      <w:r w:rsidR="002A4AFD" w:rsidRPr="003D157B">
        <w:rPr>
          <w:rFonts w:ascii="Times New Roman" w:hAnsi="Times New Roman" w:cs="Times New Roman"/>
          <w:sz w:val="28"/>
          <w:szCs w:val="28"/>
        </w:rPr>
        <w:t>Chức năng thi trực tuyến trên Hệ thống tự động chấm điểm bài thi của thí sinh theo đề thi và đáp án tương ứng.</w:t>
      </w:r>
    </w:p>
    <w:p w:rsidR="002A4AFD" w:rsidRPr="003D157B" w:rsidRDefault="003D157B" w:rsidP="003D157B">
      <w:pPr>
        <w:spacing w:before="120" w:after="12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C3A04">
        <w:rPr>
          <w:rFonts w:ascii="Times New Roman" w:hAnsi="Times New Roman" w:cs="Times New Roman"/>
          <w:sz w:val="28"/>
          <w:szCs w:val="28"/>
        </w:rPr>
        <w:t xml:space="preserve"> </w:t>
      </w:r>
      <w:r>
        <w:rPr>
          <w:rFonts w:ascii="Times New Roman" w:hAnsi="Times New Roman" w:cs="Times New Roman"/>
          <w:sz w:val="28"/>
          <w:szCs w:val="28"/>
        </w:rPr>
        <w:t xml:space="preserve">(v) </w:t>
      </w:r>
      <w:r w:rsidR="002A4AFD" w:rsidRPr="003D157B">
        <w:rPr>
          <w:rFonts w:ascii="Times New Roman" w:hAnsi="Times New Roman" w:cs="Times New Roman"/>
          <w:sz w:val="28"/>
          <w:szCs w:val="28"/>
        </w:rPr>
        <w:t xml:space="preserve">Sở Kế hoạch và Đầu tư tỉnh Đồng Nai (Sau đây goi là cơ quan cấp, thu hồi chứng chỉ nghiệp vụ chuyên môn về đấu thầu) </w:t>
      </w:r>
      <w:bookmarkStart w:id="2" w:name="_Hlk169789428"/>
      <w:r w:rsidR="002A4AFD" w:rsidRPr="003D157B">
        <w:rPr>
          <w:rFonts w:ascii="Times New Roman" w:hAnsi="Times New Roman" w:cs="Times New Roman"/>
          <w:sz w:val="28"/>
          <w:szCs w:val="28"/>
        </w:rPr>
        <w:t>công khai quyết định công nhận kết quả thi</w:t>
      </w:r>
      <w:bookmarkEnd w:id="2"/>
      <w:r w:rsidR="002A4AFD" w:rsidRPr="003D157B">
        <w:rPr>
          <w:rFonts w:ascii="Times New Roman" w:hAnsi="Times New Roman" w:cs="Times New Roman"/>
          <w:sz w:val="28"/>
          <w:szCs w:val="28"/>
        </w:rPr>
        <w:t xml:space="preserve"> trên Hệ thống trong thời hạn 05 ngày làm việc kể từ ngày ban hành.</w:t>
      </w:r>
    </w:p>
    <w:p w:rsidR="002A4AFD" w:rsidRPr="00B17471" w:rsidRDefault="00B17471" w:rsidP="00B17471">
      <w:pPr>
        <w:spacing w:before="120" w:after="12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C3A04">
        <w:rPr>
          <w:rFonts w:ascii="Times New Roman" w:hAnsi="Times New Roman" w:cs="Times New Roman"/>
          <w:sz w:val="28"/>
          <w:szCs w:val="28"/>
        </w:rPr>
        <w:t xml:space="preserve"> </w:t>
      </w:r>
      <w:r>
        <w:rPr>
          <w:rFonts w:ascii="Times New Roman" w:hAnsi="Times New Roman" w:cs="Times New Roman"/>
          <w:sz w:val="28"/>
          <w:szCs w:val="28"/>
        </w:rPr>
        <w:t xml:space="preserve">(Vi) </w:t>
      </w:r>
      <w:r w:rsidR="002A4AFD" w:rsidRPr="00B17471">
        <w:rPr>
          <w:rFonts w:ascii="Times New Roman" w:hAnsi="Times New Roman" w:cs="Times New Roman"/>
          <w:sz w:val="28"/>
          <w:szCs w:val="28"/>
        </w:rPr>
        <w:t xml:space="preserve">Trong thời hạn 03 ngày làm việc kể từ ngày ban hành quyết định công nhận kết quả thi, đơn vị tổ chức thi </w:t>
      </w:r>
      <w:bookmarkStart w:id="3" w:name="_Hlk169789499"/>
      <w:r w:rsidR="002A4AFD" w:rsidRPr="00B17471">
        <w:rPr>
          <w:rFonts w:ascii="Times New Roman" w:hAnsi="Times New Roman" w:cs="Times New Roman"/>
          <w:sz w:val="28"/>
          <w:szCs w:val="28"/>
        </w:rPr>
        <w:t>trình cơ quan cấp, thu hồi chứng chỉ nghiệp vụ chuyên mồn về đấu thầu</w:t>
      </w:r>
      <w:bookmarkEnd w:id="3"/>
      <w:r w:rsidR="002A4AFD" w:rsidRPr="00B17471">
        <w:rPr>
          <w:rFonts w:ascii="Times New Roman" w:hAnsi="Times New Roman" w:cs="Times New Roman"/>
          <w:sz w:val="28"/>
          <w:szCs w:val="28"/>
        </w:rPr>
        <w:t xml:space="preserve"> hàn hành quyết định cấp chứng chỉ nghiệp vụ chuyên mồn về đấu thầu.</w:t>
      </w:r>
    </w:p>
    <w:p w:rsidR="002A4AFD" w:rsidRPr="00B17471" w:rsidRDefault="00B17471" w:rsidP="00B1747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3A04">
        <w:rPr>
          <w:rFonts w:ascii="Times New Roman" w:hAnsi="Times New Roman" w:cs="Times New Roman"/>
          <w:sz w:val="28"/>
          <w:szCs w:val="28"/>
        </w:rPr>
        <w:t xml:space="preserve"> </w:t>
      </w:r>
      <w:r w:rsidR="000C3A04">
        <w:rPr>
          <w:rFonts w:ascii="Times New Roman" w:hAnsi="Times New Roman" w:cs="Times New Roman"/>
          <w:sz w:val="28"/>
          <w:szCs w:val="28"/>
        </w:rPr>
        <w:tab/>
      </w:r>
      <w:bookmarkStart w:id="4" w:name="_GoBack"/>
      <w:bookmarkEnd w:id="4"/>
      <w:r>
        <w:rPr>
          <w:rFonts w:ascii="Times New Roman" w:hAnsi="Times New Roman" w:cs="Times New Roman"/>
          <w:sz w:val="28"/>
          <w:szCs w:val="28"/>
        </w:rPr>
        <w:t xml:space="preserve">(Vii) </w:t>
      </w:r>
      <w:r w:rsidR="002A4AFD" w:rsidRPr="00B17471">
        <w:rPr>
          <w:rFonts w:ascii="Times New Roman" w:hAnsi="Times New Roman" w:cs="Times New Roman"/>
          <w:sz w:val="28"/>
          <w:szCs w:val="28"/>
        </w:rPr>
        <w:t xml:space="preserve">Trong thời hạn 05 ngày làm việc kể từ ngày nhận được tờ trình của đơn vị tổ chức thi, </w:t>
      </w:r>
      <w:bookmarkStart w:id="5" w:name="_Hlk169700476"/>
      <w:r w:rsidR="002A4AFD" w:rsidRPr="00B17471">
        <w:rPr>
          <w:rFonts w:ascii="Times New Roman" w:hAnsi="Times New Roman" w:cs="Times New Roman"/>
          <w:sz w:val="28"/>
          <w:szCs w:val="28"/>
        </w:rPr>
        <w:t xml:space="preserve">cơ quan cấp, thu hồi chứng chỉ nghiệp vụ chuyên môn về đấu thầu </w:t>
      </w:r>
      <w:bookmarkEnd w:id="5"/>
      <w:r w:rsidR="002A4AFD" w:rsidRPr="00B17471">
        <w:rPr>
          <w:rFonts w:ascii="Times New Roman" w:hAnsi="Times New Roman" w:cs="Times New Roman"/>
          <w:sz w:val="28"/>
          <w:szCs w:val="28"/>
        </w:rPr>
        <w:t xml:space="preserve">ban hành quyết định cấp chứng chỉ nghiệp vụ chuyên môn về đấu thầu; cơ quan cấp, thu hồi chứng chỉ nghiệp vụ chuyên môn về đấu thầu </w:t>
      </w:r>
      <w:bookmarkStart w:id="6" w:name="_Hlk169789619"/>
      <w:r w:rsidR="002A4AFD" w:rsidRPr="00B17471">
        <w:rPr>
          <w:rFonts w:ascii="Times New Roman" w:hAnsi="Times New Roman" w:cs="Times New Roman"/>
          <w:sz w:val="28"/>
          <w:szCs w:val="28"/>
        </w:rPr>
        <w:t xml:space="preserve">công khai quyết định cấp chứng chỉ trên Hệ thống </w:t>
      </w:r>
      <w:bookmarkEnd w:id="6"/>
      <w:r w:rsidR="002A4AFD" w:rsidRPr="00B17471">
        <w:rPr>
          <w:rFonts w:ascii="Times New Roman" w:hAnsi="Times New Roman" w:cs="Times New Roman"/>
          <w:sz w:val="28"/>
          <w:szCs w:val="28"/>
        </w:rPr>
        <w:t>trong thời hạn 05 ngày làm việc kể từ ngày ban hành.</w:t>
      </w:r>
    </w:p>
    <w:p w:rsidR="002A4AFD" w:rsidRPr="00A45053" w:rsidRDefault="00A45053" w:rsidP="000C3A04">
      <w:pPr>
        <w:spacing w:before="120" w:after="120" w:line="240" w:lineRule="auto"/>
        <w:ind w:firstLine="720"/>
        <w:jc w:val="both"/>
        <w:rPr>
          <w:rFonts w:ascii="Times New Roman" w:hAnsi="Times New Roman" w:cs="Times New Roman"/>
          <w:sz w:val="28"/>
          <w:szCs w:val="28"/>
        </w:rPr>
      </w:pPr>
      <w:bookmarkStart w:id="7" w:name="_Hlk169789759"/>
      <w:bookmarkStart w:id="8" w:name="_Hlk169789699"/>
      <w:r>
        <w:rPr>
          <w:rFonts w:ascii="Times New Roman" w:hAnsi="Times New Roman" w:cs="Times New Roman"/>
          <w:sz w:val="28"/>
          <w:szCs w:val="28"/>
        </w:rPr>
        <w:t xml:space="preserve">(Viii) </w:t>
      </w:r>
      <w:r w:rsidR="002A4AFD" w:rsidRPr="00A45053">
        <w:rPr>
          <w:rFonts w:ascii="Times New Roman" w:hAnsi="Times New Roman" w:cs="Times New Roman"/>
          <w:sz w:val="28"/>
          <w:szCs w:val="28"/>
        </w:rPr>
        <w:t xml:space="preserve">Cá nhân được cấp chứng chỉ </w:t>
      </w:r>
      <w:bookmarkEnd w:id="7"/>
      <w:r w:rsidR="002A4AFD" w:rsidRPr="00A45053">
        <w:rPr>
          <w:rFonts w:ascii="Times New Roman" w:hAnsi="Times New Roman" w:cs="Times New Roman"/>
          <w:sz w:val="28"/>
          <w:szCs w:val="28"/>
        </w:rPr>
        <w:t xml:space="preserve">nghiệp vụ chuyên môn về đấu thầu </w:t>
      </w:r>
      <w:bookmarkEnd w:id="8"/>
      <w:r w:rsidR="002A4AFD" w:rsidRPr="00A45053">
        <w:rPr>
          <w:rFonts w:ascii="Times New Roman" w:hAnsi="Times New Roman" w:cs="Times New Roman"/>
          <w:sz w:val="28"/>
          <w:szCs w:val="28"/>
        </w:rPr>
        <w:t>trong thời hạn tối đa 15 ngày làm việc kể từ ngày ban hành quyết định cấp chứng chỉ.</w:t>
      </w:r>
    </w:p>
    <w:p w:rsidR="002A4AFD" w:rsidRPr="00A108B9" w:rsidRDefault="000C3A04" w:rsidP="002A4AFD">
      <w:pPr>
        <w:tabs>
          <w:tab w:val="left" w:pos="316"/>
        </w:tabs>
        <w:spacing w:before="120"/>
        <w:jc w:val="both"/>
        <w:rPr>
          <w:rFonts w:ascii="Times New Roman" w:hAnsi="Times New Roman" w:cs="Times New Roman"/>
          <w:sz w:val="28"/>
          <w:szCs w:val="28"/>
          <w:lang w:val="hr-HR"/>
        </w:rPr>
      </w:pPr>
      <w:r>
        <w:rPr>
          <w:rFonts w:ascii="Times New Roman" w:hAnsi="Times New Roman" w:cs="Times New Roman"/>
          <w:b/>
          <w:bCs/>
          <w:sz w:val="28"/>
          <w:szCs w:val="28"/>
        </w:rPr>
        <w:tab/>
      </w:r>
      <w:r>
        <w:rPr>
          <w:rFonts w:ascii="Times New Roman" w:hAnsi="Times New Roman" w:cs="Times New Roman"/>
          <w:b/>
          <w:bCs/>
          <w:sz w:val="28"/>
          <w:szCs w:val="28"/>
        </w:rPr>
        <w:tab/>
      </w:r>
      <w:r w:rsidR="002A4AFD" w:rsidRPr="00A108B9">
        <w:rPr>
          <w:rFonts w:ascii="Times New Roman" w:hAnsi="Times New Roman" w:cs="Times New Roman"/>
          <w:b/>
          <w:bCs/>
          <w:sz w:val="28"/>
          <w:szCs w:val="28"/>
        </w:rPr>
        <w:t>2. Cách thức thực hiện:</w:t>
      </w:r>
      <w:r w:rsidR="002A4AFD" w:rsidRPr="00A108B9">
        <w:rPr>
          <w:rFonts w:ascii="Times New Roman" w:hAnsi="Times New Roman" w:cs="Times New Roman"/>
          <w:sz w:val="28"/>
          <w:szCs w:val="28"/>
        </w:rPr>
        <w:t xml:space="preserve"> Trực tuyến trên hệ thống </w:t>
      </w:r>
      <w:r w:rsidR="002A4AFD" w:rsidRPr="00A108B9">
        <w:rPr>
          <w:rFonts w:ascii="Times New Roman" w:hAnsi="Times New Roman" w:cs="Times New Roman"/>
          <w:sz w:val="28"/>
          <w:szCs w:val="28"/>
          <w:lang w:val="hr-HR"/>
        </w:rPr>
        <w:t>Hệ thống quản lý cấp chứng chỉ nghiệp vụ chuyên môn về đấu thầu có địa chỉ tại  https://chungchidauthau.mpi.gov.vn.</w:t>
      </w:r>
    </w:p>
    <w:p w:rsidR="002A4AFD" w:rsidRPr="00520A27" w:rsidRDefault="002A4AFD" w:rsidP="002A4AFD">
      <w:pPr>
        <w:pStyle w:val="ListParagraph"/>
        <w:tabs>
          <w:tab w:val="left" w:pos="90"/>
          <w:tab w:val="left" w:pos="1350"/>
        </w:tabs>
        <w:spacing w:before="120" w:after="120" w:line="240" w:lineRule="auto"/>
        <w:ind w:left="0"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 xml:space="preserve">3. Thành phần hồ sơ: </w:t>
      </w:r>
    </w:p>
    <w:p w:rsidR="002A4AFD" w:rsidRPr="00520A27" w:rsidRDefault="002A4AFD" w:rsidP="002A4AFD">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a) Đơn đăng ký thi theo Mẫu số 03 Phụ lục 03 ban hành kèm Thông tư số 02/2024/TT-BKHĐT.</w:t>
      </w:r>
    </w:p>
    <w:p w:rsidR="002A4AFD" w:rsidRPr="00520A27" w:rsidRDefault="002A4AFD" w:rsidP="002A4AFD">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b) 01 ảnh màu mới chụp không quá 06 tháng, cỡ 3cmx4cm, mặt nhìn thẳng, đầu để trần, rõ mặt, rõ hai tai, không đeo kính, trang phục lịch sự.</w:t>
      </w:r>
    </w:p>
    <w:p w:rsidR="002A4AFD" w:rsidRPr="00520A27" w:rsidRDefault="002A4AFD" w:rsidP="002A4AFD">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b/>
          <w:bCs/>
          <w:sz w:val="28"/>
          <w:szCs w:val="28"/>
        </w:rPr>
        <w:t>4. Số bộ hồ sơ:</w:t>
      </w:r>
      <w:r w:rsidRPr="00520A27">
        <w:rPr>
          <w:rFonts w:ascii="Times New Roman" w:hAnsi="Times New Roman" w:cs="Times New Roman"/>
          <w:sz w:val="28"/>
          <w:szCs w:val="28"/>
        </w:rPr>
        <w:t xml:space="preserve"> 01 bộ.</w:t>
      </w:r>
    </w:p>
    <w:p w:rsidR="002A4AFD" w:rsidRPr="00520A27" w:rsidRDefault="002A4AFD" w:rsidP="002A4AFD">
      <w:pPr>
        <w:pStyle w:val="ListParagraph"/>
        <w:tabs>
          <w:tab w:val="left" w:pos="90"/>
          <w:tab w:val="left" w:pos="1350"/>
        </w:tabs>
        <w:spacing w:before="120" w:after="120" w:line="240" w:lineRule="auto"/>
        <w:ind w:left="0"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lastRenderedPageBreak/>
        <w:t>5. Thời hạn giải quyết:</w:t>
      </w:r>
    </w:p>
    <w:p w:rsidR="002A4AFD" w:rsidRPr="00520A27" w:rsidRDefault="002A4AFD" w:rsidP="002A4AFD">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Cá nhân được cấp chứng chỉ nghiệp vụ chuyên môn về đấu thầu trong thời hạn tối đa 23 ngày làm việc kể từ ngày ban hành quyết định công nhận kết quả thi.</w:t>
      </w:r>
    </w:p>
    <w:p w:rsidR="002A4AFD" w:rsidRDefault="002A4AFD" w:rsidP="002A4AFD">
      <w:pPr>
        <w:pStyle w:val="ListParagraph"/>
        <w:tabs>
          <w:tab w:val="left" w:pos="90"/>
          <w:tab w:val="left" w:pos="1350"/>
        </w:tabs>
        <w:spacing w:before="120" w:after="120" w:line="240" w:lineRule="auto"/>
        <w:ind w:left="0"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6. Cơ quan thực hiện:</w:t>
      </w:r>
    </w:p>
    <w:p w:rsidR="002A4AFD" w:rsidRPr="002D26B5" w:rsidRDefault="002A4AFD" w:rsidP="002A4AFD">
      <w:pPr>
        <w:pStyle w:val="ListParagraph"/>
        <w:tabs>
          <w:tab w:val="left" w:pos="90"/>
          <w:tab w:val="left" w:pos="1350"/>
        </w:tabs>
        <w:spacing w:before="120" w:after="120" w:line="240" w:lineRule="auto"/>
        <w:ind w:left="0" w:firstLine="720"/>
        <w:jc w:val="both"/>
        <w:rPr>
          <w:rFonts w:ascii="Times New Roman" w:hAnsi="Times New Roman" w:cs="Times New Roman"/>
          <w:bCs/>
          <w:sz w:val="28"/>
          <w:szCs w:val="28"/>
        </w:rPr>
      </w:pPr>
      <w:r w:rsidRPr="00F72299">
        <w:rPr>
          <w:rFonts w:ascii="Times New Roman" w:hAnsi="Times New Roman" w:cs="Times New Roman"/>
          <w:bCs/>
          <w:sz w:val="28"/>
          <w:szCs w:val="28"/>
        </w:rPr>
        <w:t xml:space="preserve">- Cơ quan có thẩm quyền quyết định: </w:t>
      </w:r>
      <w:r>
        <w:rPr>
          <w:rFonts w:ascii="Times New Roman" w:hAnsi="Times New Roman" w:cs="Times New Roman"/>
          <w:bCs/>
          <w:sz w:val="28"/>
          <w:szCs w:val="28"/>
        </w:rPr>
        <w:t>Sở Kế hoạch và Đầu tư.</w:t>
      </w:r>
    </w:p>
    <w:p w:rsidR="002A4AFD" w:rsidRPr="002D26B5" w:rsidRDefault="002A4AFD" w:rsidP="002A4AFD">
      <w:pPr>
        <w:pStyle w:val="ListParagraph"/>
        <w:tabs>
          <w:tab w:val="left" w:pos="90"/>
          <w:tab w:val="left" w:pos="1350"/>
        </w:tabs>
        <w:spacing w:before="120" w:after="120" w:line="240" w:lineRule="auto"/>
        <w:ind w:left="0" w:firstLine="720"/>
        <w:jc w:val="both"/>
        <w:rPr>
          <w:rFonts w:ascii="Times New Roman" w:hAnsi="Times New Roman" w:cs="Times New Roman"/>
          <w:bCs/>
          <w:sz w:val="28"/>
          <w:szCs w:val="28"/>
        </w:rPr>
      </w:pPr>
      <w:r w:rsidRPr="00F72299">
        <w:rPr>
          <w:rFonts w:ascii="Times New Roman" w:hAnsi="Times New Roman" w:cs="Times New Roman"/>
          <w:bCs/>
          <w:sz w:val="28"/>
          <w:szCs w:val="28"/>
        </w:rPr>
        <w:t xml:space="preserve">- Cơ quan thực hiện TTHC: </w:t>
      </w:r>
      <w:r>
        <w:rPr>
          <w:rFonts w:ascii="Times New Roman" w:hAnsi="Times New Roman" w:cs="Times New Roman"/>
          <w:bCs/>
          <w:sz w:val="28"/>
          <w:szCs w:val="28"/>
        </w:rPr>
        <w:t>Sở Kế hoạch và Đầu tư.</w:t>
      </w:r>
    </w:p>
    <w:p w:rsidR="002A4AFD" w:rsidRPr="00520A27" w:rsidRDefault="002A4AFD" w:rsidP="002A4AFD">
      <w:pPr>
        <w:tabs>
          <w:tab w:val="left" w:pos="90"/>
          <w:tab w:val="left" w:pos="1350"/>
        </w:tabs>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7. Đối tượng thực hiện thủ tục hành chính:</w:t>
      </w:r>
      <w:r w:rsidRPr="00520A27">
        <w:rPr>
          <w:rFonts w:ascii="Times New Roman" w:hAnsi="Times New Roman" w:cs="Times New Roman"/>
          <w:sz w:val="28"/>
          <w:szCs w:val="28"/>
        </w:rPr>
        <w:t xml:space="preserve"> cá nhân</w:t>
      </w:r>
      <w:r>
        <w:rPr>
          <w:rFonts w:ascii="Times New Roman" w:hAnsi="Times New Roman" w:cs="Times New Roman"/>
          <w:sz w:val="28"/>
          <w:szCs w:val="28"/>
        </w:rPr>
        <w:t>.</w:t>
      </w:r>
    </w:p>
    <w:p w:rsidR="002A4AFD" w:rsidRPr="00520A27" w:rsidRDefault="002A4AFD" w:rsidP="002A4AFD">
      <w:pPr>
        <w:tabs>
          <w:tab w:val="left" w:pos="90"/>
          <w:tab w:val="left" w:pos="1350"/>
        </w:tabs>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8. Kết quả thực hiện thủ tục hành chính:</w:t>
      </w:r>
      <w:r w:rsidRPr="00520A27">
        <w:rPr>
          <w:rFonts w:ascii="Times New Roman" w:hAnsi="Times New Roman" w:cs="Times New Roman"/>
          <w:sz w:val="28"/>
          <w:szCs w:val="28"/>
        </w:rPr>
        <w:t xml:space="preserve"> Chứng chỉ nghiệp vụ chuyên môn về đấu thầu.</w:t>
      </w:r>
    </w:p>
    <w:p w:rsidR="002A4AFD" w:rsidRPr="00520A27" w:rsidRDefault="002A4AFD" w:rsidP="002A4AFD">
      <w:pPr>
        <w:tabs>
          <w:tab w:val="left" w:pos="90"/>
          <w:tab w:val="left" w:pos="1350"/>
        </w:tabs>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9. Lệ phí (nếu có và văn bản quy định về phí, lệ phí):</w:t>
      </w:r>
      <w:r w:rsidRPr="00520A27">
        <w:rPr>
          <w:rFonts w:ascii="Times New Roman" w:hAnsi="Times New Roman" w:cs="Times New Roman"/>
          <w:sz w:val="28"/>
          <w:szCs w:val="28"/>
        </w:rPr>
        <w:t xml:space="preserve"> Chi phí thi, cấp chứng chỉ nghiệp vụ chuyên môn về đấu thầu tối đa 800.000 đồng/thí sinh/kỳ thi (chưa bao gồm thuế giá trị gia tăng phải nộp theo quy định của Luật Thuế giá trị gia tăng và các văn bản hướng dẫn thực hiện luật này).</w:t>
      </w:r>
    </w:p>
    <w:p w:rsidR="002A4AFD" w:rsidRPr="00520A27" w:rsidRDefault="002A4AFD" w:rsidP="002A4AFD">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b/>
          <w:bCs/>
          <w:sz w:val="28"/>
          <w:szCs w:val="28"/>
        </w:rPr>
        <w:t>10. Tên mẫu đơn, mẫu tờ khai (đính kèm):</w:t>
      </w:r>
      <w:r w:rsidRPr="00520A27">
        <w:rPr>
          <w:rFonts w:ascii="Times New Roman" w:hAnsi="Times New Roman" w:cs="Times New Roman"/>
          <w:sz w:val="28"/>
          <w:szCs w:val="28"/>
        </w:rPr>
        <w:t xml:space="preserve"> Mẫu đơn đăng ký theo Mẫu số 03 Phụ lục 03 ban hành kèm Thông tư số 02/2024/TT-BKHĐT.</w:t>
      </w:r>
    </w:p>
    <w:p w:rsidR="002A4AFD" w:rsidRPr="00520A27" w:rsidRDefault="002A4AFD" w:rsidP="002A4AFD">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11. Yêu cầu, điều kiện thực hiện thủ tục (nếu có):</w:t>
      </w:r>
      <w:r w:rsidRPr="00520A27">
        <w:rPr>
          <w:rFonts w:ascii="Times New Roman" w:hAnsi="Times New Roman" w:cs="Times New Roman"/>
          <w:sz w:val="28"/>
          <w:szCs w:val="28"/>
        </w:rPr>
        <w:t xml:space="preserve"> có đầy đủ năng lực hành vi dân sự; không đang trong thời gian bị truy cứu trách nhiệm hình sự; đạt kỳ thi nghiệp cụ chuyên môn về đấu thầu theo quy định tại Thông tư số 02/2024/TT-BKHĐT.</w:t>
      </w:r>
    </w:p>
    <w:p w:rsidR="002A4AFD" w:rsidRPr="00520A27" w:rsidRDefault="002A4AFD" w:rsidP="002A4AFD">
      <w:pPr>
        <w:spacing w:before="120" w:after="120" w:line="240" w:lineRule="auto"/>
        <w:ind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12. Căn cứ pháp lý của thủ tục hành chính:</w:t>
      </w:r>
    </w:p>
    <w:p w:rsidR="002A4AFD" w:rsidRPr="00520A27" w:rsidRDefault="002A4AFD" w:rsidP="002A4AFD">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 Luật Đấu thầu số 22/2023/QH15 ngày 23 tháng 6 năm 2023 (Luật Đấu thầu số 22/2023/QH15).</w:t>
      </w:r>
    </w:p>
    <w:p w:rsidR="002A4AFD" w:rsidRPr="00520A27" w:rsidRDefault="002A4AFD" w:rsidP="002A4AFD">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 Nghị định số 24/2024/NĐ-CP ngày 27/02/2024 của Chính Phủ về quy định chi tiết một số điều và biện pháp thi hành Luật đấu thầu về lựa chọn nhà thầu.</w:t>
      </w:r>
    </w:p>
    <w:p w:rsidR="002A4AFD" w:rsidRPr="00520A27" w:rsidRDefault="002A4AFD" w:rsidP="002A4AFD">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 Thông tư số 02/2024/TT-BKHĐT ngày 06 tháng 3 năm 2024 của Bộ trưởng Bộ Kế hoạch và Đầu tư về quy định hoạt động đào tạo, bồi dưỡng kiến thức và thi, cấp, thu hồi chứng chỉ nghiệp vụ chuyên môn về đấu thầu.</w:t>
      </w:r>
    </w:p>
    <w:p w:rsidR="002A4AFD" w:rsidRPr="00520A27" w:rsidRDefault="002A4AFD" w:rsidP="002A4AFD">
      <w:pPr>
        <w:rPr>
          <w:rFonts w:ascii="Times New Roman" w:hAnsi="Times New Roman" w:cs="Times New Roman"/>
          <w:sz w:val="28"/>
          <w:szCs w:val="28"/>
        </w:rPr>
      </w:pPr>
      <w:r w:rsidRPr="00520A27">
        <w:rPr>
          <w:rFonts w:ascii="Times New Roman" w:hAnsi="Times New Roman" w:cs="Times New Roman"/>
          <w:sz w:val="28"/>
          <w:szCs w:val="28"/>
        </w:rPr>
        <w:br w:type="page"/>
      </w:r>
    </w:p>
    <w:p w:rsidR="002A4AFD" w:rsidRPr="00520A27" w:rsidRDefault="002A4AFD" w:rsidP="002A4AFD">
      <w:pPr>
        <w:shd w:val="solid" w:color="FFFFFF" w:fill="auto"/>
        <w:spacing w:after="120"/>
        <w:ind w:firstLine="720"/>
        <w:jc w:val="both"/>
        <w:rPr>
          <w:rFonts w:ascii="Times New Roman" w:eastAsia="Arial" w:hAnsi="Times New Roman" w:cs="Times New Roman"/>
          <w:b/>
          <w:sz w:val="28"/>
          <w:szCs w:val="28"/>
        </w:rPr>
      </w:pPr>
      <w:r w:rsidRPr="00520A27">
        <w:rPr>
          <w:rFonts w:ascii="Times New Roman" w:eastAsia="Arial" w:hAnsi="Times New Roman" w:cs="Times New Roman"/>
          <w:b/>
          <w:sz w:val="28"/>
          <w:szCs w:val="28"/>
        </w:rPr>
        <w:lastRenderedPageBreak/>
        <w:t>Mẫu đơn đăng ký thi c</w:t>
      </w:r>
      <w:r w:rsidRPr="00520A27">
        <w:rPr>
          <w:rFonts w:ascii="Times New Roman" w:hAnsi="Times New Roman" w:cs="Times New Roman"/>
          <w:b/>
          <w:sz w:val="28"/>
          <w:szCs w:val="28"/>
        </w:rPr>
        <w:t>hứng chỉ nghiệp vụ chuyên môn về đấu thầu.</w:t>
      </w:r>
    </w:p>
    <w:p w:rsidR="002A4AFD" w:rsidRPr="00520A27" w:rsidRDefault="002A4AFD" w:rsidP="002A4AFD">
      <w:pPr>
        <w:shd w:val="solid" w:color="FFFFFF" w:fill="auto"/>
        <w:spacing w:after="120"/>
        <w:ind w:firstLine="720"/>
        <w:jc w:val="right"/>
        <w:rPr>
          <w:rFonts w:ascii="Times New Roman" w:hAnsi="Times New Roman" w:cs="Times New Roman"/>
          <w:sz w:val="24"/>
          <w:szCs w:val="24"/>
        </w:rPr>
      </w:pPr>
      <w:r w:rsidRPr="00520A27">
        <w:rPr>
          <w:rFonts w:ascii="Times New Roman" w:eastAsia="Arial" w:hAnsi="Times New Roman" w:cs="Times New Roman"/>
          <w:bCs/>
          <w:sz w:val="24"/>
          <w:szCs w:val="24"/>
        </w:rPr>
        <w:t>Mẫu số 03 (webform trên Hệ thống)</w:t>
      </w:r>
    </w:p>
    <w:p w:rsidR="002A4AFD" w:rsidRPr="00520A27" w:rsidRDefault="002A4AFD" w:rsidP="002A4AFD">
      <w:pPr>
        <w:shd w:val="solid" w:color="FFFFFF" w:fill="auto"/>
        <w:jc w:val="center"/>
        <w:rPr>
          <w:rFonts w:ascii="Times New Roman" w:hAnsi="Times New Roman" w:cs="Times New Roman"/>
          <w:sz w:val="24"/>
          <w:szCs w:val="24"/>
        </w:rPr>
      </w:pPr>
      <w:r w:rsidRPr="00520A27">
        <w:rPr>
          <w:rFonts w:ascii="Times New Roman" w:eastAsia="Arial" w:hAnsi="Times New Roman" w:cs="Times New Roman"/>
          <w:b/>
          <w:bCs/>
          <w:sz w:val="24"/>
          <w:szCs w:val="24"/>
        </w:rPr>
        <w:t>CỘNG HÒA XÃ HỘI CHỦ NGHĨA VIỆT NAM</w:t>
      </w:r>
      <w:r w:rsidRPr="00520A27">
        <w:rPr>
          <w:rFonts w:ascii="Times New Roman" w:hAnsi="Times New Roman" w:cs="Times New Roman"/>
          <w:sz w:val="24"/>
          <w:szCs w:val="24"/>
        </w:rPr>
        <w:br/>
      </w:r>
      <w:r w:rsidRPr="00520A27">
        <w:rPr>
          <w:rFonts w:ascii="Times New Roman" w:eastAsia="Arial" w:hAnsi="Times New Roman" w:cs="Times New Roman"/>
          <w:b/>
          <w:bCs/>
          <w:sz w:val="24"/>
          <w:szCs w:val="24"/>
        </w:rPr>
        <w:t>Độc lập - Tự do - Hạnh phúc</w:t>
      </w:r>
      <w:r w:rsidRPr="00520A27">
        <w:rPr>
          <w:rFonts w:ascii="Times New Roman" w:hAnsi="Times New Roman" w:cs="Times New Roman"/>
          <w:b/>
          <w:bCs/>
          <w:sz w:val="24"/>
          <w:szCs w:val="24"/>
        </w:rPr>
        <w:br/>
      </w:r>
      <w:r w:rsidRPr="00520A27">
        <w:rPr>
          <w:rFonts w:ascii="Times New Roman" w:eastAsia="Arial" w:hAnsi="Times New Roman" w:cs="Times New Roman"/>
          <w:bCs/>
          <w:sz w:val="24"/>
          <w:szCs w:val="24"/>
          <w:vertAlign w:val="superscript"/>
        </w:rPr>
        <w:t>________________________</w:t>
      </w:r>
    </w:p>
    <w:p w:rsidR="002A4AFD" w:rsidRPr="00520A27" w:rsidRDefault="002A4AFD" w:rsidP="002A4AFD">
      <w:pPr>
        <w:shd w:val="solid" w:color="FFFFFF" w:fill="auto"/>
        <w:jc w:val="center"/>
        <w:rPr>
          <w:rFonts w:ascii="Times New Roman" w:hAnsi="Times New Roman" w:cs="Times New Roman"/>
          <w:sz w:val="24"/>
          <w:szCs w:val="24"/>
        </w:rPr>
      </w:pPr>
      <w:r w:rsidRPr="00520A27">
        <w:rPr>
          <w:rFonts w:ascii="Times New Roman" w:hAnsi="Times New Roman" w:cs="Times New Roman"/>
          <w:i/>
          <w:iCs/>
          <w:sz w:val="24"/>
          <w:szCs w:val="24"/>
        </w:rPr>
        <w:t xml:space="preserve">___, ngày ____ </w:t>
      </w:r>
      <w:r w:rsidRPr="00520A27">
        <w:rPr>
          <w:rFonts w:ascii="Times New Roman" w:eastAsia="Arial" w:hAnsi="Times New Roman" w:cs="Times New Roman"/>
          <w:i/>
          <w:iCs/>
          <w:sz w:val="24"/>
          <w:szCs w:val="24"/>
        </w:rPr>
        <w:t>tháng</w:t>
      </w:r>
      <w:r w:rsidRPr="00520A27">
        <w:rPr>
          <w:rFonts w:ascii="Times New Roman" w:hAnsi="Times New Roman" w:cs="Times New Roman"/>
          <w:sz w:val="24"/>
          <w:szCs w:val="24"/>
        </w:rPr>
        <w:t xml:space="preserve"> </w:t>
      </w:r>
      <w:r w:rsidRPr="00520A27">
        <w:rPr>
          <w:rFonts w:ascii="Times New Roman" w:hAnsi="Times New Roman" w:cs="Times New Roman"/>
          <w:i/>
          <w:iCs/>
          <w:sz w:val="24"/>
          <w:szCs w:val="24"/>
        </w:rPr>
        <w:t>____</w:t>
      </w:r>
      <w:r w:rsidRPr="00520A27">
        <w:rPr>
          <w:rFonts w:ascii="Times New Roman" w:eastAsia="Arial" w:hAnsi="Times New Roman" w:cs="Times New Roman"/>
          <w:i/>
          <w:iCs/>
          <w:sz w:val="24"/>
          <w:szCs w:val="24"/>
        </w:rPr>
        <w:t>năm__</w:t>
      </w:r>
      <w:r w:rsidRPr="00520A27">
        <w:rPr>
          <w:rFonts w:ascii="Times New Roman" w:eastAsia="Arial" w:hAnsi="Times New Roman" w:cs="Times New Roman"/>
          <w:b/>
          <w:bCs/>
          <w:i/>
          <w:iCs/>
          <w:sz w:val="24"/>
          <w:szCs w:val="24"/>
        </w:rPr>
        <w:t>_</w:t>
      </w:r>
      <w:r w:rsidRPr="00520A27">
        <w:rPr>
          <w:rFonts w:ascii="Times New Roman" w:hAnsi="Times New Roman" w:cs="Times New Roman"/>
          <w:i/>
          <w:iCs/>
          <w:sz w:val="24"/>
          <w:szCs w:val="24"/>
        </w:rPr>
        <w:t>_</w:t>
      </w:r>
    </w:p>
    <w:p w:rsidR="002A4AFD" w:rsidRPr="00520A27" w:rsidRDefault="002A4AFD" w:rsidP="002A4AFD">
      <w:pPr>
        <w:shd w:val="solid" w:color="FFFFFF" w:fill="auto"/>
        <w:jc w:val="center"/>
        <w:rPr>
          <w:rFonts w:ascii="Times New Roman" w:eastAsia="Arial" w:hAnsi="Times New Roman" w:cs="Times New Roman"/>
          <w:b/>
          <w:bCs/>
          <w:sz w:val="24"/>
          <w:szCs w:val="24"/>
        </w:rPr>
      </w:pPr>
    </w:p>
    <w:p w:rsidR="002A4AFD" w:rsidRPr="00520A27" w:rsidRDefault="002A4AFD" w:rsidP="002A4AFD">
      <w:pPr>
        <w:shd w:val="solid" w:color="FFFFFF" w:fill="auto"/>
        <w:jc w:val="center"/>
        <w:rPr>
          <w:rFonts w:ascii="Times New Roman" w:hAnsi="Times New Roman" w:cs="Times New Roman"/>
          <w:sz w:val="24"/>
          <w:szCs w:val="24"/>
        </w:rPr>
      </w:pPr>
      <w:r w:rsidRPr="00520A27">
        <w:rPr>
          <w:rFonts w:ascii="Times New Roman" w:eastAsia="Arial" w:hAnsi="Times New Roman" w:cs="Times New Roman"/>
          <w:b/>
          <w:bCs/>
          <w:sz w:val="24"/>
          <w:szCs w:val="24"/>
        </w:rPr>
        <w:t>ĐĂNG KÝ THI</w:t>
      </w:r>
    </w:p>
    <w:p w:rsidR="002A4AFD" w:rsidRPr="00520A27" w:rsidRDefault="002A4AFD" w:rsidP="002A4AFD">
      <w:pPr>
        <w:shd w:val="solid" w:color="FFFFFF" w:fill="auto"/>
        <w:jc w:val="center"/>
        <w:rPr>
          <w:rFonts w:ascii="Times New Roman" w:hAnsi="Times New Roman" w:cs="Times New Roman"/>
          <w:sz w:val="24"/>
          <w:szCs w:val="24"/>
        </w:rPr>
      </w:pPr>
      <w:r w:rsidRPr="00520A27">
        <w:rPr>
          <w:rFonts w:ascii="Times New Roman" w:eastAsia="Arial" w:hAnsi="Times New Roman" w:cs="Times New Roman"/>
          <w:b/>
          <w:bCs/>
          <w:sz w:val="24"/>
          <w:szCs w:val="24"/>
        </w:rPr>
        <w:t>CHỨNG CHỈ NGHIỆP VỤ CHUYÊN MÔN VỀ ĐẤU THẦU</w:t>
      </w:r>
    </w:p>
    <w:p w:rsidR="002A4AFD" w:rsidRPr="00520A27" w:rsidRDefault="002A4AFD" w:rsidP="002A4AFD">
      <w:pPr>
        <w:shd w:val="solid" w:color="FFFFFF" w:fill="auto"/>
        <w:jc w:val="center"/>
        <w:rPr>
          <w:rFonts w:ascii="Times New Roman" w:hAnsi="Times New Roman" w:cs="Times New Roman"/>
          <w:sz w:val="24"/>
          <w:szCs w:val="24"/>
        </w:rPr>
      </w:pPr>
      <w:r w:rsidRPr="00520A27">
        <w:rPr>
          <w:rFonts w:ascii="Times New Roman" w:hAnsi="Times New Roman" w:cs="Times New Roman"/>
          <w:sz w:val="24"/>
          <w:szCs w:val="24"/>
        </w:rPr>
        <w:t>Kính gửi : …………………………………………………….….</w:t>
      </w:r>
    </w:p>
    <w:p w:rsidR="002A4AFD" w:rsidRPr="00520A27" w:rsidRDefault="002A4AFD" w:rsidP="002A4AFD">
      <w:pPr>
        <w:shd w:val="solid" w:color="FFFFFF" w:fill="auto"/>
        <w:jc w:val="center"/>
        <w:rPr>
          <w:rFonts w:ascii="Times New Roman" w:hAnsi="Times New Roman" w:cs="Times New Roman"/>
          <w:sz w:val="24"/>
          <w:szCs w:val="24"/>
        </w:rPr>
      </w:pPr>
    </w:p>
    <w:p w:rsidR="002A4AFD" w:rsidRPr="00520A27" w:rsidRDefault="002A4AFD" w:rsidP="002A4AFD">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 xml:space="preserve">1. Họ và tên </w:t>
      </w:r>
      <w:r w:rsidRPr="00520A27">
        <w:rPr>
          <w:rFonts w:ascii="Times New Roman" w:eastAsia="Arial" w:hAnsi="Times New Roman" w:cs="Times New Roman"/>
          <w:i/>
          <w:iCs/>
          <w:sz w:val="24"/>
          <w:szCs w:val="24"/>
        </w:rPr>
        <w:t>(chữ in hoa)</w:t>
      </w:r>
      <w:r w:rsidRPr="00520A27">
        <w:rPr>
          <w:rFonts w:ascii="Times New Roman" w:hAnsi="Times New Roman" w:cs="Times New Roman"/>
          <w:sz w:val="24"/>
          <w:szCs w:val="24"/>
        </w:rPr>
        <w:t>: .......................................................Nam/Nữ:................</w:t>
      </w:r>
    </w:p>
    <w:p w:rsidR="002A4AFD" w:rsidRPr="00520A27" w:rsidRDefault="002A4AFD" w:rsidP="002A4AFD">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2. Sinh ngày: ................. tháng ............. năm .......................................................</w:t>
      </w:r>
    </w:p>
    <w:p w:rsidR="002A4AFD" w:rsidRPr="00520A27" w:rsidRDefault="002A4AFD" w:rsidP="002A4AFD">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3. Số thẻ căn cước/hộ chiếu:.................................................................................</w:t>
      </w:r>
    </w:p>
    <w:p w:rsidR="002A4AFD" w:rsidRPr="00520A27" w:rsidRDefault="002A4AFD" w:rsidP="002A4AFD">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4. Số điện thoại liên hệ:…………………………………………………………………..</w:t>
      </w:r>
    </w:p>
    <w:p w:rsidR="002A4AFD" w:rsidRPr="00520A27" w:rsidRDefault="002A4AFD" w:rsidP="002A4AFD">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5. Email:…………………………………………………………………………………….</w:t>
      </w:r>
    </w:p>
    <w:p w:rsidR="002A4AFD" w:rsidRPr="00520A27" w:rsidRDefault="002A4AFD" w:rsidP="002A4AFD">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6. Địa chỉ nhận chứng chỉ: ……………………………………………………………….</w:t>
      </w:r>
    </w:p>
    <w:p w:rsidR="002A4AFD" w:rsidRPr="00520A27" w:rsidRDefault="002A4AFD" w:rsidP="002A4AFD">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7. Địa điểm đăng ký dự thi: …………………………………………………….............</w:t>
      </w:r>
    </w:p>
    <w:p w:rsidR="002A4AFD" w:rsidRPr="00520A27" w:rsidRDefault="002A4AFD" w:rsidP="002A4AFD">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8. Đơn vị tổ chức thi: …………………………………………………..........................</w:t>
      </w:r>
    </w:p>
    <w:p w:rsidR="002A4AFD" w:rsidRPr="00520A27" w:rsidRDefault="002A4AFD" w:rsidP="002A4AFD">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9. Thời gian đăng ký dự thi: ……………………………………………………............</w:t>
      </w:r>
    </w:p>
    <w:p w:rsidR="002A4AFD" w:rsidRPr="00520A27" w:rsidRDefault="002A4AFD" w:rsidP="002A4AFD">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Tôi xin cam đoan những nội dung kê khai nêu trên là trung thực và chịu trách nhiệm trước pháp luật về các nội dung đã kê khai trong đơn./.</w:t>
      </w:r>
    </w:p>
    <w:p w:rsidR="002A4AFD" w:rsidRPr="00520A27" w:rsidRDefault="002A4AFD" w:rsidP="002A4AFD">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2A4AFD" w:rsidRPr="00520A27" w:rsidTr="003F660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A4AFD" w:rsidRPr="00520A27" w:rsidRDefault="002A4AFD" w:rsidP="003F6604">
            <w:pPr>
              <w:jc w:val="center"/>
              <w:rPr>
                <w:rFonts w:ascii="Times New Roman" w:hAnsi="Times New Roman" w:cs="Times New Roman"/>
                <w:sz w:val="24"/>
                <w:szCs w:val="24"/>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A4AFD" w:rsidRPr="00520A27" w:rsidRDefault="002A4AFD" w:rsidP="003F6604">
            <w:pPr>
              <w:jc w:val="center"/>
              <w:rPr>
                <w:rFonts w:ascii="Times New Roman" w:hAnsi="Times New Roman" w:cs="Times New Roman"/>
                <w:sz w:val="24"/>
                <w:szCs w:val="24"/>
              </w:rPr>
            </w:pPr>
            <w:r w:rsidRPr="00520A27">
              <w:rPr>
                <w:rFonts w:ascii="Times New Roman" w:eastAsia="Arial" w:hAnsi="Times New Roman" w:cs="Times New Roman"/>
                <w:b/>
                <w:bCs/>
                <w:sz w:val="24"/>
                <w:szCs w:val="24"/>
              </w:rPr>
              <w:t>NGƯỜI LÀM ĐƠN</w:t>
            </w:r>
            <w:r w:rsidRPr="00520A27">
              <w:rPr>
                <w:rFonts w:ascii="Times New Roman" w:hAnsi="Times New Roman" w:cs="Times New Roman"/>
                <w:b/>
                <w:bCs/>
                <w:sz w:val="24"/>
                <w:szCs w:val="24"/>
              </w:rPr>
              <w:br/>
            </w:r>
            <w:r w:rsidRPr="00520A27">
              <w:rPr>
                <w:rFonts w:ascii="Times New Roman" w:eastAsia="Arial" w:hAnsi="Times New Roman" w:cs="Times New Roman"/>
                <w:i/>
                <w:iCs/>
                <w:sz w:val="24"/>
                <w:szCs w:val="24"/>
              </w:rPr>
              <w:t>(Ký, ghi rõ họ tên)</w:t>
            </w:r>
          </w:p>
        </w:tc>
      </w:tr>
    </w:tbl>
    <w:p w:rsidR="002A4AFD" w:rsidRPr="00520A27" w:rsidRDefault="002A4AFD" w:rsidP="002A4AFD">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 </w:t>
      </w:r>
    </w:p>
    <w:p w:rsidR="00D34CBB" w:rsidRPr="002A4AFD" w:rsidRDefault="00D34CBB">
      <w:pPr>
        <w:rPr>
          <w:rFonts w:ascii="Times New Roman" w:hAnsi="Times New Roman" w:cs="Times New Roman"/>
          <w:sz w:val="28"/>
          <w:szCs w:val="28"/>
        </w:rPr>
      </w:pPr>
    </w:p>
    <w:sectPr w:rsidR="00D34CBB" w:rsidRPr="002A4AFD" w:rsidSect="002A4AF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0719D"/>
    <w:multiLevelType w:val="multilevel"/>
    <w:tmpl w:val="9F8AE3E4"/>
    <w:lvl w:ilvl="0">
      <w:start w:val="1"/>
      <w:numFmt w:val="lowerRoman"/>
      <w:lvlText w:val="(%1)"/>
      <w:lvlJc w:val="left"/>
      <w:pPr>
        <w:ind w:left="720" w:hanging="360"/>
      </w:pPr>
      <w:rPr>
        <w:rFonts w:ascii="Times New Roman" w:eastAsiaTheme="minorHAns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9223AC3"/>
    <w:multiLevelType w:val="hybridMultilevel"/>
    <w:tmpl w:val="E3AE2668"/>
    <w:lvl w:ilvl="0" w:tplc="86563920">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4E68C0"/>
    <w:multiLevelType w:val="hybridMultilevel"/>
    <w:tmpl w:val="9AE27DEA"/>
    <w:lvl w:ilvl="0" w:tplc="B7C6C268">
      <w:start w:val="8"/>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C4254"/>
    <w:multiLevelType w:val="hybridMultilevel"/>
    <w:tmpl w:val="9F8AE3E4"/>
    <w:lvl w:ilvl="0" w:tplc="5FB63D08">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CC7E63"/>
    <w:multiLevelType w:val="hybridMultilevel"/>
    <w:tmpl w:val="A852FAC4"/>
    <w:lvl w:ilvl="0" w:tplc="D93ED366">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16"/>
    <w:rsid w:val="000C3A04"/>
    <w:rsid w:val="002A4AFD"/>
    <w:rsid w:val="003D157B"/>
    <w:rsid w:val="004E7626"/>
    <w:rsid w:val="00A45053"/>
    <w:rsid w:val="00A72F16"/>
    <w:rsid w:val="00B17471"/>
    <w:rsid w:val="00C2224A"/>
    <w:rsid w:val="00D34CBB"/>
    <w:rsid w:val="00F3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75D0"/>
  <w15:chartTrackingRefBased/>
  <w15:docId w15:val="{65FB178A-9883-4C9D-A381-C2E723B4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AF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QY5UZ4ZQWDMN-1850682920-700</_dlc_DocId>
    <_dlc_DocIdUrl xmlns="df6cab6d-25a5-4a45-89de-f19c5af208b6">
      <Url>https://skhdt.dongnai.gov.vn/_layouts/15/DocIdRedir.aspx?ID=QY5UZ4ZQWDMN-1850682920-700</Url>
      <Description>QY5UZ4ZQWDMN-1850682920-700</Description>
    </_dlc_DocIdUrl>
  </documentManagement>
</p:properties>
</file>

<file path=customXml/itemProps1.xml><?xml version="1.0" encoding="utf-8"?>
<ds:datastoreItem xmlns:ds="http://schemas.openxmlformats.org/officeDocument/2006/customXml" ds:itemID="{7C0AE4D0-C704-4BB7-B00B-1D2828814750}"/>
</file>

<file path=customXml/itemProps2.xml><?xml version="1.0" encoding="utf-8"?>
<ds:datastoreItem xmlns:ds="http://schemas.openxmlformats.org/officeDocument/2006/customXml" ds:itemID="{927B1706-0859-425A-95FE-7A41F3061BDB}"/>
</file>

<file path=customXml/itemProps3.xml><?xml version="1.0" encoding="utf-8"?>
<ds:datastoreItem xmlns:ds="http://schemas.openxmlformats.org/officeDocument/2006/customXml" ds:itemID="{56971D95-42E4-422B-96D9-4B2B640B314B}"/>
</file>

<file path=customXml/itemProps4.xml><?xml version="1.0" encoding="utf-8"?>
<ds:datastoreItem xmlns:ds="http://schemas.openxmlformats.org/officeDocument/2006/customXml" ds:itemID="{0A37C4FD-8ED5-4674-9B3E-5B181B8191B3}"/>
</file>

<file path=docProps/app.xml><?xml version="1.0" encoding="utf-8"?>
<Properties xmlns="http://schemas.openxmlformats.org/officeDocument/2006/extended-properties" xmlns:vt="http://schemas.openxmlformats.org/officeDocument/2006/docPropsVTypes">
  <Template>Normal</Template>
  <TotalTime>8</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2024-09-18T07:26:00Z</dcterms:created>
  <dcterms:modified xsi:type="dcterms:W3CDTF">2024-09-18T07:34:00Z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8fd7aedb-89f2-4523-9ee0-461a42a7abc5</vt:lpwstr>
  </property>
</Properties>
</file>